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D58F" w14:textId="7BC98DDE" w:rsidR="00282B98" w:rsidRDefault="00282B98" w:rsidP="00282B98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Open Sans" w:hAnsi="Open Sans" w:cs="Open Sans"/>
          <w:color w:val="666666"/>
        </w:rPr>
      </w:pPr>
      <w:r>
        <w:rPr>
          <w:noProof/>
        </w:rPr>
        <w:drawing>
          <wp:inline distT="0" distB="0" distL="0" distR="0" wp14:anchorId="7E5487F6" wp14:editId="1E5F3320">
            <wp:extent cx="1635760" cy="1453446"/>
            <wp:effectExtent l="0" t="0" r="2540" b="0"/>
            <wp:docPr id="1709113657" name="Picture 1" descr="A logo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13657" name="Picture 1" descr="A logo with blue and white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13" cy="147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DE60B" w14:textId="77777777" w:rsidR="00282B98" w:rsidRDefault="00282B98" w:rsidP="00282B98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666666"/>
        </w:rPr>
      </w:pPr>
    </w:p>
    <w:p w14:paraId="6A7EBFAF" w14:textId="067898FD" w:rsidR="00282B98" w:rsidRPr="00282B98" w:rsidRDefault="00282B98" w:rsidP="00282B98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000000" w:themeColor="text1"/>
        </w:rPr>
      </w:pPr>
      <w:r w:rsidRPr="00282B98">
        <w:rPr>
          <w:rFonts w:ascii="Open Sans" w:hAnsi="Open Sans" w:cs="Open Sans"/>
          <w:color w:val="000000" w:themeColor="text1"/>
        </w:rPr>
        <w:t>Before any Private Prescription is issued a full history is taken of current medication, drug allergies and current over the counter medications being taken.</w:t>
      </w:r>
    </w:p>
    <w:p w14:paraId="1B8C840E" w14:textId="77777777" w:rsidR="00282B98" w:rsidRPr="00282B98" w:rsidRDefault="00282B98" w:rsidP="00282B98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000000" w:themeColor="text1"/>
        </w:rPr>
      </w:pPr>
      <w:r w:rsidRPr="00282B98">
        <w:rPr>
          <w:rFonts w:ascii="Open Sans" w:hAnsi="Open Sans" w:cs="Open Sans"/>
          <w:color w:val="000000" w:themeColor="text1"/>
        </w:rPr>
        <w:t>You will also be asked if you have any questions regarding the medication.</w:t>
      </w:r>
    </w:p>
    <w:p w14:paraId="78B2BAA4" w14:textId="77777777" w:rsidR="00282B98" w:rsidRPr="00282B98" w:rsidRDefault="00282B98" w:rsidP="00282B98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000000" w:themeColor="text1"/>
        </w:rPr>
      </w:pPr>
      <w:r w:rsidRPr="00282B98">
        <w:rPr>
          <w:rFonts w:ascii="Open Sans" w:hAnsi="Open Sans" w:cs="Open Sans"/>
          <w:color w:val="000000" w:themeColor="text1"/>
        </w:rPr>
        <w:t>You will be told how to take the medication, how often and for how long</w:t>
      </w:r>
    </w:p>
    <w:p w14:paraId="1C891439" w14:textId="77777777" w:rsidR="00282B98" w:rsidRDefault="00282B98" w:rsidP="00282B98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666666"/>
        </w:rPr>
      </w:pPr>
    </w:p>
    <w:p w14:paraId="582CBD40" w14:textId="77777777" w:rsidR="00282B98" w:rsidRPr="00282B98" w:rsidRDefault="00282B98" w:rsidP="00282B98">
      <w:pPr>
        <w:pStyle w:val="NormalWeb"/>
        <w:rPr>
          <w:rFonts w:ascii="Open Sans" w:hAnsi="Open Sans" w:cs="Open Sans"/>
        </w:rPr>
      </w:pPr>
      <w:r w:rsidRPr="00282B98">
        <w:rPr>
          <w:rFonts w:ascii="Open Sans" w:hAnsi="Open Sans" w:cs="Open Sans"/>
        </w:rPr>
        <w:t>When you take your private prescription to the pharmacy, the pharmacist will inform you of the cost of the medication.</w:t>
      </w:r>
    </w:p>
    <w:p w14:paraId="476535E3" w14:textId="5017629D" w:rsidR="00282B98" w:rsidRDefault="00282B98" w:rsidP="00282B98">
      <w:pPr>
        <w:pStyle w:val="NormalWeb"/>
        <w:rPr>
          <w:rFonts w:ascii="Open Sans" w:hAnsi="Open Sans" w:cs="Open Sans"/>
        </w:rPr>
      </w:pPr>
      <w:r w:rsidRPr="00282B98">
        <w:rPr>
          <w:rFonts w:ascii="Open Sans" w:hAnsi="Open Sans" w:cs="Open Sans"/>
        </w:rPr>
        <w:t>They will also review any allergies you’ve disclosed and provide guidance on how to take the medication, including possible side effects to be aware of</w:t>
      </w:r>
      <w:r>
        <w:rPr>
          <w:rFonts w:ascii="Open Sans" w:hAnsi="Open Sans" w:cs="Open Sans"/>
        </w:rPr>
        <w:t>.</w:t>
      </w:r>
    </w:p>
    <w:p w14:paraId="79386499" w14:textId="77777777" w:rsidR="00282B98" w:rsidRPr="00282B98" w:rsidRDefault="00282B98" w:rsidP="00282B98">
      <w:pPr>
        <w:pStyle w:val="NormalWeb"/>
        <w:rPr>
          <w:rFonts w:ascii="Open Sans" w:hAnsi="Open Sans" w:cs="Open Sans"/>
        </w:rPr>
      </w:pPr>
      <w:r w:rsidRPr="00282B98">
        <w:rPr>
          <w:rFonts w:ascii="Open Sans" w:hAnsi="Open Sans" w:cs="Open Sans"/>
        </w:rPr>
        <w:t>It’s important to complete the full course of medication as directed.</w:t>
      </w:r>
    </w:p>
    <w:p w14:paraId="0378308E" w14:textId="77777777" w:rsidR="00282B98" w:rsidRPr="00282B98" w:rsidRDefault="00282B98" w:rsidP="00282B98">
      <w:pPr>
        <w:pStyle w:val="NormalWeb"/>
        <w:rPr>
          <w:rFonts w:ascii="Open Sans" w:hAnsi="Open Sans" w:cs="Open Sans"/>
        </w:rPr>
      </w:pPr>
      <w:r w:rsidRPr="00282B98">
        <w:rPr>
          <w:rFonts w:ascii="Open Sans" w:hAnsi="Open Sans" w:cs="Open Sans"/>
        </w:rPr>
        <w:t xml:space="preserve">If you have any concerns or experience unexpected symptoms, please contact </w:t>
      </w:r>
      <w:r w:rsidRPr="00282B98">
        <w:rPr>
          <w:rFonts w:ascii="Open Sans" w:hAnsi="Open Sans" w:cs="Open Sans"/>
          <w:b/>
          <w:bCs/>
        </w:rPr>
        <w:t>Bond Well-Being Services</w:t>
      </w:r>
      <w:r w:rsidRPr="00282B98">
        <w:rPr>
          <w:rFonts w:ascii="Open Sans" w:hAnsi="Open Sans" w:cs="Open Sans"/>
        </w:rPr>
        <w:t xml:space="preserve"> for advice. In the event of a serious or life-threatening reaction, call </w:t>
      </w:r>
      <w:r w:rsidRPr="00282B98">
        <w:rPr>
          <w:rFonts w:ascii="Open Sans" w:hAnsi="Open Sans" w:cs="Open Sans"/>
          <w:b/>
          <w:bCs/>
        </w:rPr>
        <w:t>999</w:t>
      </w:r>
      <w:r w:rsidRPr="00282B98">
        <w:rPr>
          <w:rFonts w:ascii="Open Sans" w:hAnsi="Open Sans" w:cs="Open Sans"/>
        </w:rPr>
        <w:t xml:space="preserve"> immediately.</w:t>
      </w:r>
    </w:p>
    <w:p w14:paraId="215E14EB" w14:textId="77777777" w:rsidR="00282B98" w:rsidRPr="00282B98" w:rsidRDefault="00282B98" w:rsidP="00282B98">
      <w:pPr>
        <w:pStyle w:val="NormalWeb"/>
        <w:rPr>
          <w:rFonts w:ascii="Open Sans" w:hAnsi="Open Sans" w:cs="Open Sans"/>
        </w:rPr>
      </w:pPr>
    </w:p>
    <w:p w14:paraId="22190317" w14:textId="77777777" w:rsidR="00282B98" w:rsidRDefault="00282B98" w:rsidP="00282B98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666666"/>
        </w:rPr>
      </w:pPr>
    </w:p>
    <w:p w14:paraId="38FE0924" w14:textId="1A00C7DB" w:rsidR="0014083F" w:rsidRDefault="0014083F"/>
    <w:sectPr w:rsidR="00140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98"/>
    <w:rsid w:val="0014083F"/>
    <w:rsid w:val="00282B98"/>
    <w:rsid w:val="00770A3A"/>
    <w:rsid w:val="008B0BF5"/>
    <w:rsid w:val="00C87E59"/>
    <w:rsid w:val="00D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973F"/>
  <w15:chartTrackingRefBased/>
  <w15:docId w15:val="{19F7EFD9-F109-4E4F-921A-7F7AA63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B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B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B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B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B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B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82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Bond</dc:creator>
  <cp:keywords/>
  <dc:description/>
  <cp:lastModifiedBy>Paul Bond</cp:lastModifiedBy>
  <cp:revision>1</cp:revision>
  <dcterms:created xsi:type="dcterms:W3CDTF">2025-06-08T14:20:00Z</dcterms:created>
  <dcterms:modified xsi:type="dcterms:W3CDTF">2025-06-08T14:28:00Z</dcterms:modified>
</cp:coreProperties>
</file>